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492632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corelt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32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color w:val="666666"/>
                <w:sz w:val="16"/>
              </w:rPr>
              <w:t>coreltb.pl · biuro@coreltb.pl · +48 664 123 757</w:t>
            </w:r>
          </w:p>
        </w:tc>
      </w:tr>
    </w:tbl>
    <w:p>
      <w:pPr>
        <w:spacing w:after="20" w:before="80"/>
      </w:pPr>
      <w:r>
        <w:rPr>
          <w:b/>
          <w:sz w:val="26"/>
        </w:rPr>
        <w:t>Moje Ciepło - checklista wniosku dla budowanego domu</w:t>
      </w:r>
    </w:p>
    <w:p>
      <w:pPr>
        <w:spacing w:after="80"/>
      </w:pPr>
      <w:r>
        <w:rPr>
          <w:b w:val="0"/>
          <w:color w:val="666666"/>
          <w:sz w:val="17"/>
        </w:rPr>
        <w:t>Stan programu na 30.10.2026 r. · nabór do 26.02.2027 r. albo do wyczerpania puli · wniosek po montażu, uruchomieniu i opłaceniu pompy</w:t>
      </w:r>
    </w:p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A. Dokumenty do wniosku</w:t>
      </w:r>
    </w:p>
    <w:p>
      <w:pPr>
        <w:spacing w:after="80"/>
      </w:pPr>
      <w:r>
        <w:rPr>
          <w:b w:val="0"/>
          <w:sz w:val="17"/>
        </w:rPr>
        <w:t>Urzędowe wzory: mojecieplo.gov.pl/o-programie (sekcja „Wzory oświadczeń”). Ta lista ich nie zastępuje - porządkuje, kto wystawia dokument i na jakim etapie budowy o niego zadbać.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3515"/>
            <w:shd w:val="clear" w:color="auto" w:fill="F7F3EA"/>
          </w:tcPr>
          <w:p>
            <w:r/>
            <w:r>
              <w:rPr>
                <w:b/>
                <w:sz w:val="16"/>
              </w:rPr>
              <w:t>Dokument</w:t>
            </w:r>
          </w:p>
        </w:tc>
        <w:tc>
          <w:tcPr>
            <w:tcW w:type="dxa" w:w="1701"/>
            <w:shd w:val="clear" w:color="auto" w:fill="F7F3EA"/>
          </w:tcPr>
          <w:p>
            <w:r/>
            <w:r>
              <w:rPr>
                <w:b/>
                <w:sz w:val="16"/>
              </w:rPr>
              <w:t>Wymagany</w:t>
            </w:r>
          </w:p>
        </w:tc>
        <w:tc>
          <w:tcPr>
            <w:tcW w:type="dxa" w:w="1587"/>
            <w:shd w:val="clear" w:color="auto" w:fill="F7F3EA"/>
          </w:tcPr>
          <w:p>
            <w:r/>
            <w:r>
              <w:rPr>
                <w:b/>
                <w:sz w:val="16"/>
              </w:rPr>
              <w:t>Kto wystawia</w:t>
            </w:r>
          </w:p>
        </w:tc>
        <w:tc>
          <w:tcPr>
            <w:tcW w:type="dxa" w:w="1814"/>
            <w:shd w:val="clear" w:color="auto" w:fill="F7F3EA"/>
          </w:tcPr>
          <w:p>
            <w:r/>
            <w:r>
              <w:rPr>
                <w:b/>
                <w:sz w:val="16"/>
              </w:rPr>
              <w:t>Etap budowy</w:t>
            </w:r>
          </w:p>
        </w:tc>
        <w:tc>
          <w:tcPr>
            <w:tcW w:type="dxa" w:w="680"/>
            <w:shd w:val="clear" w:color="auto" w:fill="F7F3EA"/>
          </w:tcPr>
          <w:p>
            <w:r/>
            <w:r>
              <w:rPr>
                <w:b/>
                <w:sz w:val="16"/>
              </w:rPr>
              <w:t>Status</w:t>
            </w:r>
          </w:p>
        </w:tc>
        <w:tc>
          <w:tcPr>
            <w:tcW w:type="dxa" w:w="794"/>
            <w:shd w:val="clear" w:color="auto" w:fill="F7F3EA"/>
          </w:tcPr>
          <w:p>
            <w:r/>
            <w:r>
              <w:rPr>
                <w:b/>
                <w:sz w:val="16"/>
              </w:rPr>
              <w:t>Data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Pozwolenie na budowę albo zgłoszenie (nabywca domu: zanonimizowany fragment aktu notarialnego)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starostwo / notariusz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od rozpoczęcia budowy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Charakterystyka energetyczna z projektu albo świadectwo charakterystyki energetycznej - EP najwyżej 55 kWh/(m²·rok), policzone z pompą jako źródłem ciepła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projektant / osoba uprawniona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przed zamówieniem pompy; aktualizacja projektu w trakcie budowy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Karta produktu i etykieta energetyczna pompy (A++ przy 55°C dla pomp wodnych, A+ dla powietrze/powietrze)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producent, przez dostawcę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przy zamówieniu pompy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Faktura na wnioskodawcę z rodzajem, typem i parametrami pompy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wykonawca / sprzedawca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treść ustalić przed zamówieniem, faktura po montażu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Oświadczenie wykonawcy do faktury (wzór NFOŚiGW)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gdy faktura nie ma parametrów pompy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wykonawca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razem z fakturą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Potwierdzenie zapłaty (przelew, KP) albo oświadczenie o dokonaniu zapłaty (wzór NFOŚiGW)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bank / wnioskodawca / wystawca faktury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po opłaceniu całości faktur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Protokół odbioru - załącznik nr 2 do programu, na druku NFOŚiGW, z oświadczeniami wykonawcy i wnioskodawcy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9A7A2E"/>
                <w:sz w:val="16"/>
              </w:rPr>
              <w:t>zawsze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wykonawca + wnioskodawca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po montażu i uruchomieniu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Zawiadomienie o zakończeniu budowy albo decyzja o pozwoleniu na użytkowanie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jeśli już złożone (od 1.01.2021 r.)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inwestor / nadzór budowlany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nie jest warunkiem wniosku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Oświadczenie współwłaściciela - zgoda (wzór NFOŚiGW)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przy współwłasności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współwłaściciele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dowolny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Oświadczenie o nabywcy faktury (wzór NFOŚiGW)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nabywca: małżonek / wspólne gospodarstwo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wnioskodawca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przy wystawieniu faktury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Karta Dużej Rodziny wystawiona na wnioskodawcę (skan dwóch stron)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przy dotacji 45%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wnioskodawca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dowolny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Pełnomocnictwo (wzór NFOŚiGW)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gdy składa pełnomocnik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wnioskodawca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przed złożeniem wniosku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6"/>
              </w:rPr>
              <w:t>Dokumentacja geologiczna, pozwolenia lub zgłoszenia odwiertów</w:t>
            </w:r>
          </w:p>
        </w:tc>
        <w:tc>
          <w:tcPr>
            <w:tcW w:type="dxa" w:w="1701"/>
          </w:tcPr>
          <w:p>
            <w:r/>
            <w:r>
              <w:rPr>
                <w:sz w:val="16"/>
              </w:rPr>
              <w:t>pompa gruntowa, jeśli wymagają ich przepisy</w:t>
            </w:r>
          </w:p>
        </w:tc>
        <w:tc>
          <w:tcPr>
            <w:tcW w:type="dxa" w:w="1587"/>
          </w:tcPr>
          <w:p>
            <w:r/>
            <w:r>
              <w:rPr>
                <w:sz w:val="16"/>
              </w:rPr>
              <w:t>geolog / firma wiertnicza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przed odwiertami</w:t>
            </w:r>
          </w:p>
        </w:tc>
        <w:tc>
          <w:tcPr>
            <w:tcW w:type="dxa" w:w="680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B. Warunki do sprawdzenia przed zamówieniem pompy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Ogrzewanie: </w:t>
      </w:r>
      <w:r>
        <w:rPr>
          <w:b w:val="0"/>
          <w:sz w:val="19"/>
        </w:rPr>
        <w:t>pompa wodna pracuje głównie z ogrzewaniem do 35°C (np. podłogowym); FAQ dopuszcza np. dwa grzejniki na osobnym obiegu 45°C.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Kominek: </w:t>
      </w:r>
      <w:r>
        <w:rPr>
          <w:b w:val="0"/>
          <w:sz w:val="19"/>
        </w:rPr>
        <w:t>brak albo tylko ozdobny (zamurowany komin, nie da się palić) lub rekreacyjny (bez płaszcza wodnego i rozprowadzania ciepła). Żadnego źródła na paliwo stałe - także przez 5 lat po wypłacie.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Data produkcji pompy: </w:t>
      </w:r>
      <w:r>
        <w:rPr>
          <w:b w:val="0"/>
          <w:sz w:val="19"/>
        </w:rPr>
        <w:t>najwyżej 24 miesiące przed montażem (tabliczka znamionowa).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Faktura zbiorcza za etap: </w:t>
      </w:r>
      <w:r>
        <w:rPr>
          <w:b w:val="0"/>
          <w:sz w:val="19"/>
        </w:rPr>
        <w:t>dla przejrzystości (zalecenie CoreLTB, nie wymóg programu) koszt pompy z osprzętem w osobnej pozycji; sposób rozliczenia potwierdzić na infolinii NFOŚiGW (22 45 90 800).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/>
          <w:sz w:val="19"/>
        </w:rPr>
        <w:t xml:space="preserve">Działalność gospodarcza: </w:t>
      </w:r>
      <w:r>
        <w:rPr>
          <w:b w:val="0"/>
          <w:sz w:val="19"/>
        </w:rPr>
        <w:t>najwyżej 20% powierzchni domu.</w:t>
      </w:r>
    </w:p>
    <w:p>
      <w:pPr>
        <w:spacing w:after="60" w:before="120"/>
        <w:pBdr>
          <w:bottom w:val="single" w:sz="12" w:space="2" w:color="DFBB68"/>
        </w:pBdr>
      </w:pPr>
      <w:r>
        <w:rPr>
          <w:b/>
          <w:sz w:val="22"/>
        </w:rPr>
        <w:t>C. Przed wysłaniem w GWD (gwd.nfosigw.gov.pl)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>Konto w GWD i podpis elektroniczny wnioskodawcy albo pełnomocnika.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>Wszystkie faktury dotyczące pompy opłacone w całości; dane we wniosku zgodne z fakturą i protokołem.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 xml:space="preserve">Wniosek </w:t>
      </w:r>
      <w:r>
        <w:rPr>
          <w:b/>
          <w:sz w:val="19"/>
        </w:rPr>
        <w:t>wysłany</w:t>
      </w:r>
      <w:r>
        <w:rPr>
          <w:b w:val="0"/>
          <w:sz w:val="19"/>
        </w:rPr>
        <w:t>, nie tylko zapisany - zachować potwierdzenie wysłania. Na uzupełnienia jest 10 dni roboczych od wezwania.</w:t>
      </w:r>
    </w:p>
    <w:p>
      <w:pPr>
        <w:spacing w:after="60"/>
      </w:pPr>
      <w:r>
        <w:rPr>
          <w:sz w:val="21"/>
        </w:rPr>
        <w:t xml:space="preserve">☐  </w:t>
      </w:r>
      <w:r>
        <w:rPr>
          <w:b w:val="0"/>
          <w:sz w:val="19"/>
        </w:rPr>
        <w:t>Termin: najpóźniej 26.02.2027 r., ale najlepiej zaraz po skompletowaniu dokumentów - pula może skończyć się wcześniej.</w:t>
      </w:r>
    </w:p>
    <w:p>
      <w:pPr>
        <w:spacing w:after="60"/>
      </w:pPr>
      <w:r>
        <w:rPr>
          <w:b/>
          <w:sz w:val="17"/>
        </w:rPr>
        <w:t xml:space="preserve">Czego program nie rozstrzyga: </w:t>
      </w:r>
      <w:r>
        <w:rPr>
          <w:b w:val="0"/>
          <w:sz w:val="17"/>
        </w:rPr>
        <w:t>umowy o dofinansowanie zawiera się do 28.04.2027 r. (pkt 4 programu). Co z wnioskiem złożonym w terminie, którego ocena nie skończy się przed tą datą, dokumenty programu nie mówią. 21.10.2026 r. oceniane były wnioski złożone 18.02.2026 r.</w:t>
      </w:r>
    </w:p>
    <w:p>
      <w:pPr>
        <w:spacing w:before="120"/>
      </w:pPr>
      <w:r>
        <w:rPr>
          <w:b w:val="0"/>
          <w:color w:val="666666"/>
          <w:sz w:val="15"/>
        </w:rPr>
        <w:t>Materiał pomocniczy CoreLTB Builders, nie jest dokumentem NFOŚiGW ani poradą prawną. Źródła: Program priorytetowy Moje Ciepło (tekst jednolity, odczyt 30.10.2026), regulamin naboru, zał. nr 1 do regulaminu, FAQ i lista załączników na mojecieplo.gov.pl. Opis: coreltb.pl/baza-wiedzy/moje-cieplo-nowy-dom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2" w:space="4" w:color="EDEDED"/>
      </w:pBdr>
    </w:pPr>
    <w:r>
      <w:rPr>
        <w:color w:val="666666"/>
        <w:sz w:val="14"/>
      </w:rPr>
      <w:t>CoreLTB Builders Sp. z o.o. · NIP 6322033646 · www.coreltb.pl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14000" cy="466830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-watermark-fad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4000" cy="46683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9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